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海淀区餐饮企业光盘行动标准</w:t>
      </w: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北京市海淀饮服行业协会</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2"/>
          <w:szCs w:val="32"/>
          <w:lang w:val="en-US" w:eastAsia="zh-CN"/>
        </w:rPr>
        <w:t>2021年8月31日发布</w:t>
      </w: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海淀区餐饮企业</w:t>
      </w:r>
      <w:r>
        <w:rPr>
          <w:rFonts w:hint="eastAsia" w:ascii="方正小标宋简体" w:hAnsi="方正小标宋简体" w:eastAsia="方正小标宋简体" w:cs="方正小标宋简体"/>
          <w:sz w:val="36"/>
          <w:szCs w:val="36"/>
          <w:lang w:val="en-US"/>
        </w:rPr>
        <w:t>光盘</w:t>
      </w:r>
      <w:r>
        <w:rPr>
          <w:rFonts w:hint="eastAsia" w:ascii="方正小标宋简体" w:hAnsi="方正小标宋简体" w:eastAsia="方正小标宋简体" w:cs="方正小标宋简体"/>
          <w:sz w:val="36"/>
          <w:szCs w:val="36"/>
          <w:lang w:val="en-US" w:eastAsia="zh-CN"/>
        </w:rPr>
        <w:t>行动标准</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 范围</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本标准规定了</w:t>
      </w:r>
      <w:r>
        <w:rPr>
          <w:rFonts w:hint="eastAsia" w:ascii="仿宋_GB2312" w:hAnsi="仿宋_GB2312" w:eastAsia="仿宋_GB2312" w:cs="仿宋_GB2312"/>
          <w:sz w:val="32"/>
          <w:szCs w:val="32"/>
          <w:lang w:val="en-US" w:eastAsia="zh-CN"/>
        </w:rPr>
        <w:t>海淀区餐饮企业</w:t>
      </w:r>
      <w:r>
        <w:rPr>
          <w:rFonts w:hint="eastAsia" w:ascii="仿宋_GB2312" w:hAnsi="仿宋_GB2312" w:eastAsia="仿宋_GB2312" w:cs="仿宋_GB2312"/>
          <w:sz w:val="32"/>
          <w:szCs w:val="32"/>
          <w:lang w:val="en-US"/>
        </w:rPr>
        <w:t>光盘</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lang w:val="en-US"/>
        </w:rPr>
        <w:t>的术语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定义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rPr>
        <w:t>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en-US"/>
        </w:rPr>
        <w:t>。</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本标准适用于</w:t>
      </w:r>
      <w:r>
        <w:rPr>
          <w:rFonts w:hint="eastAsia" w:ascii="仿宋_GB2312" w:hAnsi="仿宋_GB2312" w:eastAsia="仿宋_GB2312" w:cs="仿宋_GB2312"/>
          <w:sz w:val="32"/>
          <w:szCs w:val="32"/>
          <w:lang w:val="en-US" w:eastAsia="zh-CN"/>
        </w:rPr>
        <w:t>北京市海淀区</w:t>
      </w:r>
      <w:r>
        <w:rPr>
          <w:rFonts w:hint="eastAsia" w:ascii="仿宋_GB2312" w:hAnsi="仿宋_GB2312" w:eastAsia="仿宋_GB2312" w:cs="仿宋_GB2312"/>
          <w:sz w:val="32"/>
          <w:szCs w:val="32"/>
          <w:lang w:val="en-US"/>
        </w:rPr>
        <w:t>辖区内各种经济类型的餐饮企业，包括饭庄、酒家、酒楼、餐馆、餐厅（含饭店、宾馆、酒店对外经营的餐厅）、小吃店、快餐店、饮品店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集体用餐配送企业</w:t>
      </w:r>
      <w:r>
        <w:rPr>
          <w:rFonts w:hint="eastAsia" w:ascii="仿宋_GB2312" w:hAnsi="仿宋_GB2312" w:eastAsia="仿宋_GB2312" w:cs="仿宋_GB2312"/>
          <w:sz w:val="32"/>
          <w:szCs w:val="32"/>
          <w:lang w:val="en-US" w:eastAsia="zh-CN"/>
        </w:rPr>
        <w:t>以及提供餐饮服务的超市等食品流通单位</w:t>
      </w:r>
      <w:r>
        <w:rPr>
          <w:rFonts w:hint="eastAsia" w:ascii="仿宋_GB2312" w:hAnsi="仿宋_GB2312" w:eastAsia="仿宋_GB2312" w:cs="仿宋_GB2312"/>
          <w:sz w:val="32"/>
          <w:szCs w:val="32"/>
          <w:lang w:val="en-US"/>
        </w:rPr>
        <w:t>。</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 规范性引用文件</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《中华人民共和国反食品浪费法》</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《北京市反食品浪费规定》</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GB/T 33497-2017 餐饮企业质量管理规范 </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SB/T 11070-2013 餐饮服务企业打包服务管理要求</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SB/T 11166-2016 餐饮企业节约管理规范 </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 xml:space="preserve">3 </w:t>
      </w:r>
      <w:r>
        <w:rPr>
          <w:rFonts w:hint="eastAsia" w:ascii="仿宋_GB2312" w:hAnsi="仿宋_GB2312" w:eastAsia="仿宋_GB2312" w:cs="仿宋_GB2312"/>
          <w:sz w:val="32"/>
          <w:szCs w:val="32"/>
          <w:lang w:val="en-US" w:eastAsia="zh-CN"/>
        </w:rPr>
        <w:t>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rPr>
        <w:t>3.1  基本要求</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餐饮企业应</w:t>
      </w:r>
      <w:r>
        <w:rPr>
          <w:rFonts w:hint="eastAsia" w:ascii="仿宋_GB2312" w:hAnsi="仿宋_GB2312" w:eastAsia="仿宋_GB2312" w:cs="仿宋_GB2312"/>
          <w:sz w:val="32"/>
          <w:szCs w:val="32"/>
          <w:lang w:val="en-US" w:eastAsia="zh-CN"/>
        </w:rPr>
        <w:t>严格遵守</w:t>
      </w:r>
      <w:r>
        <w:rPr>
          <w:rFonts w:hint="eastAsia" w:ascii="仿宋_GB2312" w:hAnsi="仿宋_GB2312" w:eastAsia="仿宋_GB2312" w:cs="仿宋_GB2312"/>
          <w:sz w:val="32"/>
          <w:szCs w:val="32"/>
          <w:lang w:val="en-US"/>
        </w:rPr>
        <w:t>相关</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lang w:val="en-US"/>
        </w:rPr>
        <w:t>法规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rPr>
        <w:t>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合法经营。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3.2  环境氛围营造</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营业场所张贴</w:t>
      </w:r>
      <w:r>
        <w:rPr>
          <w:rFonts w:hint="eastAsia" w:ascii="仿宋_GB2312" w:hAnsi="仿宋_GB2312" w:eastAsia="仿宋_GB2312" w:cs="仿宋_GB2312"/>
          <w:sz w:val="32"/>
          <w:szCs w:val="32"/>
          <w:lang w:val="en-US" w:eastAsia="zh-CN"/>
        </w:rPr>
        <w:t>光盘行动的各类</w:t>
      </w:r>
      <w:r>
        <w:rPr>
          <w:rFonts w:hint="default" w:ascii="仿宋_GB2312" w:hAnsi="仿宋_GB2312" w:eastAsia="仿宋_GB2312" w:cs="仿宋_GB2312"/>
          <w:sz w:val="32"/>
          <w:szCs w:val="32"/>
          <w:lang w:val="en-US" w:eastAsia="zh-CN"/>
        </w:rPr>
        <w:t>海报</w:t>
      </w:r>
      <w:r>
        <w:rPr>
          <w:rFonts w:hint="eastAsia" w:ascii="仿宋_GB2312" w:hAnsi="仿宋_GB2312" w:eastAsia="仿宋_GB2312" w:cs="仿宋_GB2312"/>
          <w:sz w:val="32"/>
          <w:szCs w:val="32"/>
          <w:lang w:val="en-US" w:eastAsia="zh-CN"/>
        </w:rPr>
        <w:t>2张以上和提示“适量点餐”、“剩菜打包”反对浪费警示性标语，</w:t>
      </w:r>
      <w:r>
        <w:rPr>
          <w:rFonts w:hint="default" w:ascii="仿宋_GB2312" w:hAnsi="仿宋_GB2312" w:eastAsia="仿宋_GB2312" w:cs="仿宋_GB2312"/>
          <w:sz w:val="32"/>
          <w:szCs w:val="32"/>
          <w:lang w:val="en-US" w:eastAsia="zh-CN"/>
        </w:rPr>
        <w:t>张贴</w:t>
      </w:r>
      <w:r>
        <w:rPr>
          <w:rFonts w:hint="eastAsia" w:ascii="仿宋_GB2312" w:hAnsi="仿宋_GB2312" w:eastAsia="仿宋_GB2312" w:cs="仿宋_GB2312"/>
          <w:sz w:val="32"/>
          <w:szCs w:val="32"/>
          <w:lang w:val="en-US" w:eastAsia="zh-CN"/>
        </w:rPr>
        <w:t>位置</w:t>
      </w:r>
      <w:r>
        <w:rPr>
          <w:rFonts w:hint="default" w:ascii="仿宋_GB2312" w:hAnsi="仿宋_GB2312" w:eastAsia="仿宋_GB2312" w:cs="仿宋_GB2312"/>
          <w:sz w:val="32"/>
          <w:szCs w:val="32"/>
          <w:lang w:val="en-US" w:eastAsia="zh-CN"/>
        </w:rPr>
        <w:t>醒目，融合度好</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企业组织员工</w:t>
      </w:r>
      <w:r>
        <w:rPr>
          <w:rFonts w:hint="eastAsia" w:ascii="仿宋_GB2312" w:hAnsi="仿宋_GB2312" w:eastAsia="仿宋_GB2312" w:cs="仿宋_GB2312"/>
          <w:sz w:val="32"/>
          <w:szCs w:val="32"/>
          <w:lang w:val="en-US" w:eastAsia="zh-CN"/>
        </w:rPr>
        <w:t>定期进行光盘行动</w:t>
      </w:r>
      <w:r>
        <w:rPr>
          <w:rFonts w:hint="default"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lang w:val="en-US" w:eastAsia="zh-CN"/>
        </w:rPr>
        <w:t>员工</w:t>
      </w:r>
      <w:r>
        <w:rPr>
          <w:rFonts w:hint="default" w:ascii="仿宋_GB2312" w:hAnsi="仿宋_GB2312" w:eastAsia="仿宋_GB2312" w:cs="仿宋_GB2312"/>
          <w:sz w:val="32"/>
          <w:szCs w:val="32"/>
          <w:lang w:val="en-US" w:eastAsia="zh-CN"/>
        </w:rPr>
        <w:t>知晓率达90%</w:t>
      </w:r>
      <w:r>
        <w:rPr>
          <w:rFonts w:hint="eastAsia" w:ascii="仿宋_GB2312" w:hAnsi="仿宋_GB2312" w:eastAsia="仿宋_GB2312" w:cs="仿宋_GB2312"/>
          <w:sz w:val="32"/>
          <w:szCs w:val="32"/>
          <w:lang w:val="en-US" w:eastAsia="zh-CN"/>
        </w:rPr>
        <w:t>。有培训记录和参训员工签字。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3.3  前厅点菜服务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  菜单符合标准，菜点水牌悬挂位置合理；菜单明示菜点主配料重量，有条件的企业要</w:t>
      </w:r>
      <w:r>
        <w:rPr>
          <w:rFonts w:hint="eastAsia" w:ascii="仿宋_GB2312" w:hAnsi="仿宋_GB2312" w:eastAsia="仿宋_GB2312" w:cs="仿宋_GB2312"/>
          <w:sz w:val="32"/>
          <w:szCs w:val="32"/>
          <w:lang w:eastAsia="zh-CN"/>
        </w:rPr>
        <w:t>提供小份菜、半份菜。</w:t>
      </w:r>
    </w:p>
    <w:p>
      <w:pPr>
        <w:keepNext w:val="0"/>
        <w:keepLines w:val="0"/>
        <w:widowControl/>
        <w:suppressLineNumbers w:val="0"/>
        <w:jc w:val="left"/>
      </w:pPr>
      <w:r>
        <w:rPr>
          <w:rFonts w:hint="eastAsia" w:ascii="仿宋_GB2312" w:hAnsi="仿宋_GB2312" w:eastAsia="仿宋_GB2312" w:cs="仿宋_GB2312"/>
          <w:sz w:val="32"/>
          <w:szCs w:val="32"/>
          <w:lang w:val="en-US" w:eastAsia="zh-CN"/>
        </w:rPr>
        <w:t>3.3.2  点菜服务讲究技巧、标准规范；提示顾客合理饮食、</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\t "_self"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适量点餐、讲究质量。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3.3.3  菜点分发规范准确，尽量分餐、位上，主动提供分餐用具。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3.3.4  根据宴会餐标，结合菜点出品卡、食材投料重量，设计宴会菜单，并提示顾客知晓；从宴会菜单设计开始，避免总重量超出太多而造成浪费。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3.3.5 餐间服务项目、程序设置合理，注重服务效果；不能限制消费，随时关心顾客是否需要补充。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3.3.6  诚信经营。提供小份、半份、减量点餐，应按实结账；点菜服务员结账收款前应与顾客核对确认。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3.3.7  服务总体印象氛围舒适、亲和力好、服务主动，以良好的氛围提升顾客体验舒适度。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  后厨菜点出品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原材料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选料合理，用料新鲜</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3.4.2  营养价值。</w:t>
      </w:r>
      <w:r>
        <w:rPr>
          <w:rFonts w:hint="default" w:ascii="仿宋_GB2312" w:hAnsi="仿宋_GB2312" w:eastAsia="仿宋_GB2312" w:cs="仿宋_GB2312"/>
          <w:sz w:val="32"/>
          <w:szCs w:val="32"/>
          <w:lang w:val="en-US" w:eastAsia="zh-CN"/>
        </w:rPr>
        <w:t>主辅料食材配比合理，具有良好的营养价值</w:t>
      </w:r>
      <w:r>
        <w:rPr>
          <w:rFonts w:hint="eastAsia" w:ascii="仿宋_GB2312" w:hAnsi="仿宋_GB2312" w:eastAsia="仿宋_GB2312" w:cs="仿宋_GB2312"/>
          <w:sz w:val="32"/>
          <w:szCs w:val="32"/>
          <w:lang w:val="en-US" w:eastAsia="zh-CN"/>
        </w:rPr>
        <w:t>；建议配备</w:t>
      </w:r>
      <w:r>
        <w:rPr>
          <w:rFonts w:hint="default" w:ascii="仿宋_GB2312" w:hAnsi="仿宋_GB2312" w:eastAsia="仿宋_GB2312" w:cs="仿宋_GB2312"/>
          <w:sz w:val="32"/>
          <w:szCs w:val="32"/>
          <w:lang w:val="en-US" w:eastAsia="zh-CN"/>
        </w:rPr>
        <w:t>营养分析单</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有</w:t>
      </w:r>
      <w:r>
        <w:rPr>
          <w:rFonts w:hint="default" w:ascii="仿宋_GB2312" w:hAnsi="仿宋_GB2312" w:eastAsia="仿宋_GB2312" w:cs="仿宋_GB2312"/>
          <w:sz w:val="32"/>
          <w:szCs w:val="32"/>
          <w:lang w:val="en-US" w:eastAsia="zh-CN"/>
        </w:rPr>
        <w:t>出品卡</w:t>
      </w:r>
      <w:r>
        <w:rPr>
          <w:rFonts w:hint="eastAsia" w:ascii="仿宋_GB2312" w:hAnsi="仿宋_GB2312" w:eastAsia="仿宋_GB2312" w:cs="仿宋_GB2312"/>
          <w:sz w:val="32"/>
          <w:szCs w:val="32"/>
          <w:lang w:val="en-US" w:eastAsia="zh-CN"/>
        </w:rPr>
        <w:t>。应该</w:t>
      </w:r>
      <w:r>
        <w:rPr>
          <w:rFonts w:hint="default" w:ascii="仿宋_GB2312" w:hAnsi="仿宋_GB2312" w:eastAsia="仿宋_GB2312" w:cs="仿宋_GB2312"/>
          <w:sz w:val="32"/>
          <w:szCs w:val="32"/>
          <w:lang w:val="en-US" w:eastAsia="zh-CN"/>
        </w:rPr>
        <w:t>一菜一卡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出品卡主辅料重量标准符合要求</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依标投料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主、辅料按出品卡过称投料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投料标准应在出品卡明示</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烹调方法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烹调方法多样，菜点质量稳定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尽</w:t>
      </w:r>
      <w:r>
        <w:rPr>
          <w:rFonts w:hint="eastAsia" w:ascii="仿宋_GB2312" w:hAnsi="仿宋_GB2312" w:eastAsia="仿宋_GB2312" w:cs="仿宋_GB2312"/>
          <w:sz w:val="32"/>
          <w:szCs w:val="32"/>
          <w:lang w:val="en-US" w:eastAsia="zh-CN"/>
        </w:rPr>
        <w:t>量</w:t>
      </w:r>
      <w:r>
        <w:rPr>
          <w:rFonts w:hint="default" w:ascii="仿宋_GB2312" w:hAnsi="仿宋_GB2312" w:eastAsia="仿宋_GB2312" w:cs="仿宋_GB2312"/>
          <w:sz w:val="32"/>
          <w:szCs w:val="32"/>
          <w:lang w:val="en-US" w:eastAsia="zh-CN"/>
        </w:rPr>
        <w:t>保持食材本味和营养不流失</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 xml:space="preserve">  有条件的企业要提供</w:t>
      </w:r>
      <w:r>
        <w:rPr>
          <w:rFonts w:hint="default" w:ascii="仿宋_GB2312" w:hAnsi="仿宋_GB2312" w:eastAsia="仿宋_GB2312" w:cs="仿宋_GB2312"/>
          <w:sz w:val="32"/>
          <w:szCs w:val="32"/>
          <w:lang w:val="en-US" w:eastAsia="zh-CN"/>
        </w:rPr>
        <w:t>小份菜、半份菜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配备小份菜、半份菜餐用具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小份</w:t>
      </w:r>
      <w:r>
        <w:rPr>
          <w:rFonts w:hint="eastAsia" w:ascii="仿宋_GB2312" w:hAnsi="仿宋_GB2312" w:eastAsia="仿宋_GB2312" w:cs="仿宋_GB2312"/>
          <w:sz w:val="32"/>
          <w:szCs w:val="32"/>
          <w:lang w:val="en-US" w:eastAsia="zh-CN"/>
        </w:rPr>
        <w:t>菜</w:t>
      </w:r>
      <w:r>
        <w:rPr>
          <w:rFonts w:hint="default" w:ascii="仿宋_GB2312" w:hAnsi="仿宋_GB2312" w:eastAsia="仿宋_GB2312" w:cs="仿宋_GB2312"/>
          <w:sz w:val="32"/>
          <w:szCs w:val="32"/>
          <w:lang w:val="en-US" w:eastAsia="zh-CN"/>
        </w:rPr>
        <w:t>、半份菜出品质量不得降低</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3.4.7  </w:t>
      </w:r>
      <w:r>
        <w:rPr>
          <w:rFonts w:hint="default" w:ascii="仿宋_GB2312" w:hAnsi="仿宋_GB2312" w:eastAsia="仿宋_GB2312" w:cs="仿宋_GB2312"/>
          <w:sz w:val="32"/>
          <w:szCs w:val="32"/>
          <w:lang w:val="en-US" w:eastAsia="zh-CN"/>
        </w:rPr>
        <w:t>有营养师</w:t>
      </w:r>
      <w:r>
        <w:rPr>
          <w:rFonts w:hint="eastAsia" w:ascii="仿宋_GB2312" w:hAnsi="仿宋_GB2312" w:eastAsia="仿宋_GB2312" w:cs="仿宋_GB2312"/>
          <w:sz w:val="32"/>
          <w:szCs w:val="32"/>
          <w:lang w:val="en-US" w:eastAsia="zh-CN"/>
        </w:rPr>
        <w:t>。应该配</w:t>
      </w:r>
      <w:r>
        <w:rPr>
          <w:rFonts w:hint="default"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US" w:eastAsia="zh-CN"/>
        </w:rPr>
        <w:t>专（兼）职</w:t>
      </w:r>
      <w:r>
        <w:rPr>
          <w:rFonts w:hint="default" w:ascii="仿宋_GB2312" w:hAnsi="仿宋_GB2312" w:eastAsia="仿宋_GB2312" w:cs="仿宋_GB2312"/>
          <w:sz w:val="32"/>
          <w:szCs w:val="32"/>
          <w:lang w:val="en-US" w:eastAsia="zh-CN"/>
        </w:rPr>
        <w:t>营养配餐师（员），并对本单位供应菜点进行营养分析</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3.5  打包专项服务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3.5.1  管理意识。要主动询问消费者是否有打包需求，有打包服务标准，有明确的打包服务管理制度；检查打包服务管理制度执行情况。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  打包服务条件。提供符合质量标准的打包用品。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3.5.3  员工打包服务培训情况。服务员80%以上（含）接受过打包服务专门培训；本单位培训计划、考试成绩等记录齐全。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3.5.4  打包服务技巧和安全提示。提示打包菜点储存和食用方法，预防食品安全事故；维护顾客消费心理诉求，制定食品安全事故应急处置方案。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3.5.5  顾客打包激励机制。将提供顾客打包服务融入企业市场营销机制。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3.5.6  企业有打包服务监督员。有专人负责打包服务质量的监督；确保打包服务提供机制有效运行。</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3.6  公众监督与投诉处理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3.6.1  投诉渠道。店堂醒目位置可见主管部门及本店顾客投诉监督电话。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3.6.2  投诉管理过程。顾客投诉记录完整；投诉处理方式得当，投诉处理满意率85%以上；投诉事件分析及时，由专人负责投诉处理程序跟进，分析有记录；制定被投诉事件再现措施，措施设计合理，有可操作性，有人跟进；验证被投诉事件再现措施有效性，措施实施关联上下游环节认可并确认；被投诉事件再现措施写入管理制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，管理者当局签发补充管理制度；投诉顾客回访，投诉顾客回访率100%。</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3.6.3  消费者评价。有顾客现场调查表。</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53D8"/>
    <w:rsid w:val="00F46916"/>
    <w:rsid w:val="01C91183"/>
    <w:rsid w:val="02510353"/>
    <w:rsid w:val="03473AD6"/>
    <w:rsid w:val="053B33C3"/>
    <w:rsid w:val="06A921C1"/>
    <w:rsid w:val="079352EA"/>
    <w:rsid w:val="0A29091E"/>
    <w:rsid w:val="0ACE24E2"/>
    <w:rsid w:val="0D891601"/>
    <w:rsid w:val="12EB6F82"/>
    <w:rsid w:val="1481469A"/>
    <w:rsid w:val="157D5697"/>
    <w:rsid w:val="16994C94"/>
    <w:rsid w:val="1BD30D33"/>
    <w:rsid w:val="1C823727"/>
    <w:rsid w:val="1CAC606E"/>
    <w:rsid w:val="207F2A93"/>
    <w:rsid w:val="22390963"/>
    <w:rsid w:val="24FC20C2"/>
    <w:rsid w:val="26102DCD"/>
    <w:rsid w:val="262C4B6E"/>
    <w:rsid w:val="26682B4D"/>
    <w:rsid w:val="296D6398"/>
    <w:rsid w:val="2D675AC5"/>
    <w:rsid w:val="30BE692B"/>
    <w:rsid w:val="344B1BF7"/>
    <w:rsid w:val="351F63B0"/>
    <w:rsid w:val="362C6243"/>
    <w:rsid w:val="364747A8"/>
    <w:rsid w:val="37764E8C"/>
    <w:rsid w:val="37A03AE8"/>
    <w:rsid w:val="37AE044A"/>
    <w:rsid w:val="383327A9"/>
    <w:rsid w:val="398B6FDF"/>
    <w:rsid w:val="3A534FD3"/>
    <w:rsid w:val="3BA93C0A"/>
    <w:rsid w:val="3F8B39A5"/>
    <w:rsid w:val="42DA125A"/>
    <w:rsid w:val="457D60D4"/>
    <w:rsid w:val="45B73ACE"/>
    <w:rsid w:val="4D585B85"/>
    <w:rsid w:val="50F969C3"/>
    <w:rsid w:val="52951895"/>
    <w:rsid w:val="541603EA"/>
    <w:rsid w:val="55AF0557"/>
    <w:rsid w:val="59A30C1F"/>
    <w:rsid w:val="5A3947F8"/>
    <w:rsid w:val="5AC10001"/>
    <w:rsid w:val="5B310579"/>
    <w:rsid w:val="5B4E1BCB"/>
    <w:rsid w:val="5B8F7B6B"/>
    <w:rsid w:val="5C4A4B2B"/>
    <w:rsid w:val="5CBD4D37"/>
    <w:rsid w:val="606822FF"/>
    <w:rsid w:val="60A1699E"/>
    <w:rsid w:val="60F51351"/>
    <w:rsid w:val="651D77C1"/>
    <w:rsid w:val="65981BF9"/>
    <w:rsid w:val="65A00972"/>
    <w:rsid w:val="6633750E"/>
    <w:rsid w:val="68727D4E"/>
    <w:rsid w:val="6E125CD9"/>
    <w:rsid w:val="6ECA76AF"/>
    <w:rsid w:val="6F194F05"/>
    <w:rsid w:val="71E8655F"/>
    <w:rsid w:val="742720B4"/>
    <w:rsid w:val="747663D0"/>
    <w:rsid w:val="78085E39"/>
    <w:rsid w:val="79D30065"/>
    <w:rsid w:val="7E307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kingsoft</dc:creator>
  <cp:lastModifiedBy>邢涛</cp:lastModifiedBy>
  <dcterms:modified xsi:type="dcterms:W3CDTF">2021-09-13T03:41:26Z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